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83" w:rsidRPr="00150683" w:rsidRDefault="00150683" w:rsidP="00AB7FC2">
      <w:pPr>
        <w:shd w:val="clear" w:color="auto" w:fill="FAFBFD"/>
        <w:spacing w:after="0" w:line="353" w:lineRule="atLeast"/>
        <w:jc w:val="center"/>
        <w:rPr>
          <w:rFonts w:ascii="Arial" w:eastAsia="Times New Roman" w:hAnsi="Arial" w:cs="Arial"/>
          <w:color w:val="0B0C0C"/>
          <w:sz w:val="25"/>
          <w:szCs w:val="25"/>
          <w:lang w:eastAsia="ru-RU"/>
        </w:rPr>
      </w:pPr>
      <w:r w:rsidRPr="00150683">
        <w:rPr>
          <w:rFonts w:ascii="Arial" w:eastAsia="Times New Roman" w:hAnsi="Arial" w:cs="Arial"/>
          <w:b/>
          <w:bCs/>
          <w:color w:val="0B0C0C"/>
          <w:sz w:val="25"/>
          <w:szCs w:val="25"/>
          <w:lang w:eastAsia="ru-RU"/>
        </w:rPr>
        <w:t>ПОЛОЖЕНИЕ</w:t>
      </w:r>
    </w:p>
    <w:p w:rsidR="00150683" w:rsidRPr="00150683" w:rsidRDefault="00150683" w:rsidP="00AB7FC2">
      <w:pPr>
        <w:spacing w:after="0" w:line="353" w:lineRule="atLeast"/>
        <w:jc w:val="center"/>
        <w:rPr>
          <w:rFonts w:ascii="Arial" w:eastAsia="Times New Roman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</w:pPr>
      <w:r w:rsidRPr="00150683">
        <w:rPr>
          <w:rFonts w:ascii="Arial" w:eastAsia="Times New Roman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о Всероссийском конкурсе фотографий водных пейзажей родного края</w:t>
      </w:r>
    </w:p>
    <w:p w:rsidR="00150683" w:rsidRPr="00150683" w:rsidRDefault="00150683" w:rsidP="00AB7FC2">
      <w:pPr>
        <w:spacing w:after="0" w:line="353" w:lineRule="atLeast"/>
        <w:jc w:val="center"/>
        <w:rPr>
          <w:rFonts w:ascii="Arial" w:eastAsia="Times New Roman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</w:pPr>
      <w:r w:rsidRPr="00150683">
        <w:rPr>
          <w:rFonts w:ascii="Arial" w:eastAsia="Times New Roman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«Водные сокровища России»</w:t>
      </w:r>
    </w:p>
    <w:p w:rsidR="00150683" w:rsidRPr="00150683" w:rsidRDefault="00150683" w:rsidP="0015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1. Общие положения</w:t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Всероссийский конкурс фотографий водных пейзажей родного края «Водные сокровища России» (далее – Конкурс) проводи</w:t>
      </w:r>
      <w:bookmarkStart w:id="0" w:name="_GoBack"/>
      <w:bookmarkEnd w:id="0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тся Федеральным агентством водных ресурсов в рамках Года экологии в Российской Федерации в соответствии с распоряжением Правительства Российской Федерации от 02.06.2016 № 1082-р «Об утверждении плана основных мероприятий по проведению в 2017 году в Российской Федерации Года экологии».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Организатор конкурса – Федеральное агентство водных ресурсов (далее – Организатор).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Конкурс проводится в девяти номинациях.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В конкурсе могут принять участие авторы фотографий – резиденты Российской Федерации в возрасте от 16 лет. В номинации «Вода глазами ребенка» принимают участие работы, снятые детьми в возрасте от 6 до 16 лет.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Информация об итогах Конкурса будет опубликована на официальном сайте Федерального агентства водных ресурсов.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2. Предмет и сроки проведения Конкурса</w:t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Предметом Конкурса являются фотографии водных объектов, расположенных на территории Российской Федерации, направленные в электронном виде на официальный сайт </w:t>
      </w:r>
      <w:proofErr w:type="spellStart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(далее – интернет-сайт) посредством заполнения регистрационной анкеты в соответствующем разделе интернет-сайта.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Срок представления работ на конкурс: 1 декабря 2016 – 1 октября 2017 года.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3. Номинации Конкурса</w:t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В рамках Конкурса устанавливаются 8 номинаций: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1. «Пейзажи» – изображения ландшафтов, ключевую роль в которых играют водные объекты.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2. «Люди и вода» – изображения людей на водных объектах либо в непосредственной близости от них.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3. «Цивилизация и вода» – изображения воды и набережных, мостов, городских пейзажей, предприятий, маяков и других технических сооружений, за исключением гидротехнических.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4. «Гидротехнические сооружения» – изображения воды и плотин, зданий гидроэлектростанций, водосбросных, водоспускных и водовыпускных сооружений, туннелей, каналов, насосных станций, судоходных шлюзов, судоподъемников и других гидротехнических сооружений.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5. «Вода - колыбель жизни» – изображения водных объектов и их обитателей.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6. «Вода, как стихия» – изображение природных стихий на водных объектах.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7. «Вода глазами ребенка» – изображения воды и водных объектов, без сюжетных ограничений.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8. «Пропаганда экологической безопасности» – изображения, пропагандирующие защиту окружающей среды, природоохранную деятельность, экологическую безопасность, в части водопользования. В данной номинации возможно использование </w:t>
      </w:r>
      <w:proofErr w:type="spellStart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коллажирования</w:t>
      </w:r>
      <w:proofErr w:type="spellEnd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, компьютерной </w:t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lastRenderedPageBreak/>
        <w:t>обработки фотографий в стиле социальной рекламы.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9. «Береги берега» – изображения сюжетов очистки береговой линии водных объектов. Организованные масштабные мероприятия и частные акции уборки берегов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4. Требования к представляемым фотографиям</w:t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Фотографии предоставляются в формате JPEG. Размер изображения – от 2000 пикселей по меньшей стороне, размер файла от 2,5 до 10 Мб.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В названии файла могут использоваться только латинские буквы и арабские цифры. Использование пробелов и иных символов недопустимо.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На Конкурс принимаются только работы, выполненные в технике фотографии. Фотоколлажи и фотографии, обработанные с помощью компьютерной графики, допускаются к участию только в номинации «Пропаганда экологической безопасности».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5. Порядок представления работ на Конкурс</w:t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Для подачи заявки на Конкурс необходимо зарегистрироваться в специальном разделе «Всероссийский конкурс фотографий водных пейзажей родного края «Водные сокровища России» официального сайта Федерального агентства водных ресурсов.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При регистрации участия в Конкурсе авторы должны заполнить электронную регистрационную форму, включающую следующую информацию: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ФИО;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год рождения;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пол;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город проживания (населенный пункт);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субъект Российской Федерации;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род занятий;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контактный телефон;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адрес электронной почты.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Каждая из представляемых на конкурс работ должна иметь описание, в котором необходимо указать: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название фотографии;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номинацию, в которой представляется фотография;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место съёмки (страна, населенный пункт);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название местности и/или название водного объекта;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дату съемки;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- описание работы (по желанию).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Заполняя анкету при регистрации и предоставляя фотографии для участия в Конкурсе, участник дает согласие на их последующее использование (на официальном сайте Федерального агентства водных ресурсов, при изготовлении фотоальбомов, издательской литературы, календарной и иной информационной продукции) Федеральным агентством водных ресурсов, его территориальными органами и подведомственными организациями, с указанием автора и авторского названия фотографии.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Количество представляемых одним автором фотографий – не более девяти (по 1 для каждой номинации).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В номинации «Вода глазами ребенка» - не более трех фото от каждого автора.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Организаторы Конкурса гарантируют сохранность персональных данных участника Конкурса.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lastRenderedPageBreak/>
        <w:t xml:space="preserve">На официальном сайте </w:t>
      </w:r>
      <w:proofErr w:type="spellStart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фотографии участников Конкурса будут размещаться в малом разрешении с целью защиты от несанкционированного копирования и использования в иных целях.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Фотографии допускаются к участию в Конкурсе после проверки соответствия поступающих фотографий настоящему Положению о Конкурсе, тематике Конкурса и его номинациям.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Рабочая группа может объяснить причину недопущения фотографии к участию в Конкурсе после письменного обращения участника с адреса электронной почты либо адреса места жительства, указанного автором фотографии при регистрации.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6. Организация и подведение итогов Конкурса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6.1. Организация Конкурса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Для обеспечения проведения и участия в подведении итогов Конкурса Федеральное агентство водных ресурсов создает Рабочую группу и Конкурсную комиссию.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На Рабочую группу возлагаются обязанности организационно-технического обеспечения Конкурса, проверки соответствия поступающих фотографий настоящему Положению о Конкурсе, тематике Конкурса и его номинациям. Рабочая группа принимает участие в определении «фотографий месяца».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Конкурсная комиссия принимает участие в подведении окончательных итогов, определении победителей Конкурса, имеет право учреждать дополнительные призы в существующих номинациях и дополнительные номинации.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6.2. </w:t>
      </w:r>
      <w:r w:rsidRPr="00150683">
        <w:rPr>
          <w:rFonts w:ascii="Arial" w:eastAsia="Times New Roman" w:hAnsi="Arial" w:cs="Arial"/>
          <w:color w:val="0B0C0C"/>
          <w:sz w:val="25"/>
          <w:szCs w:val="25"/>
          <w:u w:val="single"/>
          <w:shd w:val="clear" w:color="auto" w:fill="FAFBFD"/>
          <w:lang w:eastAsia="ru-RU"/>
        </w:rPr>
        <w:t>Критерии конкурсного отбора</w:t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Критериями конкурсного отбора являются личные предпочтения посетителей официального сайта </w:t>
      </w:r>
      <w:proofErr w:type="spellStart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, которые выражаются оценкой конкурсных фотографий по пятибалльной шкале (онлайн-голосование).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Победителем признается автор, чья фотография набрала максимальное количество баллов. В случае, если две и (или) более фотографии набрали одинаковое количество баллов, то победитель определяется Конкурсной комиссией в соответствии с критериями отбора, указанными ниже.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Также при оценке фотографий посетителям официального сайта </w:t>
      </w:r>
      <w:proofErr w:type="spellStart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рекомендовано принимать во внимание следующие критерии: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· художественная выразительность;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· технический уровень;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· сложность условий, в которых была создана работа;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· уникальность момента, отображенного в работе;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· соответствие замысла и воплощения работы номинации конкурса.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6.3. </w:t>
      </w:r>
      <w:r w:rsidRPr="00150683">
        <w:rPr>
          <w:rFonts w:ascii="Arial" w:eastAsia="Times New Roman" w:hAnsi="Arial" w:cs="Arial"/>
          <w:color w:val="0B0C0C"/>
          <w:sz w:val="25"/>
          <w:szCs w:val="25"/>
          <w:u w:val="single"/>
          <w:shd w:val="clear" w:color="auto" w:fill="FAFBFD"/>
          <w:lang w:eastAsia="ru-RU"/>
        </w:rPr>
        <w:t>Промежуточные итоги Конкурса</w:t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В конце каждого месяца начиная с декабря 2016 года по итогам онлайн-голосования на официальном сайте </w:t>
      </w:r>
      <w:proofErr w:type="spellStart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5 фотографий из любых номинаций, независимо от месяца поступления, набравших наибольшее количество баллов, становятся победителями месяца и размещаются в специальном разделе «Всероссийский конкурс фотографий водных пейзажей родного края «Водные сокровища России» официального сайта Федерального агентства водных ресурсов с указанием автора, названия фотографии и пометкой: «Фото – победитель месяца».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6.4. </w:t>
      </w:r>
      <w:r w:rsidRPr="00150683">
        <w:rPr>
          <w:rFonts w:ascii="Arial" w:eastAsia="Times New Roman" w:hAnsi="Arial" w:cs="Arial"/>
          <w:color w:val="0B0C0C"/>
          <w:sz w:val="25"/>
          <w:szCs w:val="25"/>
          <w:u w:val="single"/>
          <w:shd w:val="clear" w:color="auto" w:fill="FAFBFD"/>
          <w:lang w:eastAsia="ru-RU"/>
        </w:rPr>
        <w:t>Окончательные итоги Конкурса</w:t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При подведении окончательных итогов Конкурса участвуют все фотографии, победившие в промежуточных этапах по отбору фотографии месяца.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lastRenderedPageBreak/>
        <w:t>Также Рабочая группа оставляет за собой право отобрать дополнительное количество фотографий для представления Конкурсной комиссии на итоговом заседании.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На итоговом заседании Конкурсной комиссии (не позднее 15 ноября 2017 года) путем голосования большинством голосов определяют по 3 победителя в каждой из номинаций, из числа фотографий – победителей месяцев и фотографий, дополнительно отобранных рабочей группой.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Решение Комиссии вместе с фотографиями-победителями размещается на официальном сайте </w:t>
      </w:r>
      <w:proofErr w:type="spellStart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не позднее 20 ноября 2017 года.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7. Награждение победителей Конкурса</w:t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Победители Конкурса награждаются на торжественной церемонии, которая будет организована в Федеральном агентстве водных ресурсов в период с 1 по 31 декабря 2017 года. Соответствующие приглашения будут направлены победителям.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Расходы по проезду участников Конкурса, их проживанию и питанию относятся на счет участников Конкурса или командировавшей их организации.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Победителям Конкурса, не прибывшим на церемонию награждения, призы направляются по почте за счет Организатора, либо по предварительной договоренности вручаются на церемонии награждения, которые будут проведены по месту размещения территориальных органов </w:t>
      </w:r>
      <w:proofErr w:type="spellStart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.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  <w:r w:rsidRPr="00150683">
        <w:rPr>
          <w:rFonts w:ascii="Arial" w:eastAsia="Times New Roman" w:hAnsi="Arial" w:cs="Arial"/>
          <w:color w:val="0B0C0C"/>
          <w:sz w:val="25"/>
          <w:szCs w:val="25"/>
          <w:shd w:val="clear" w:color="auto" w:fill="FAFBFD"/>
          <w:lang w:eastAsia="ru-RU"/>
        </w:rPr>
        <w:t>КОНТАКТНЫЕ ДАННЫЕ: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</w:r>
    </w:p>
    <w:p w:rsidR="00150683" w:rsidRPr="00150683" w:rsidRDefault="00150683" w:rsidP="00150683">
      <w:pPr>
        <w:shd w:val="clear" w:color="auto" w:fill="FAFBFD"/>
        <w:spacing w:after="225" w:line="353" w:lineRule="atLeast"/>
        <w:rPr>
          <w:rFonts w:ascii="Arial" w:eastAsia="Times New Roman" w:hAnsi="Arial" w:cs="Arial"/>
          <w:color w:val="0B0C0C"/>
          <w:sz w:val="25"/>
          <w:szCs w:val="25"/>
          <w:lang w:eastAsia="ru-RU"/>
        </w:rPr>
      </w:pP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  <w:t>Федеральное агентство водных ресурсов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  <w:t xml:space="preserve">Почтовый адрес: 117292, г. Москва, ул. </w:t>
      </w:r>
      <w:proofErr w:type="spellStart"/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t>Кедрова</w:t>
      </w:r>
      <w:proofErr w:type="spellEnd"/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t>, д. 8, корп. 1 </w:t>
      </w:r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br/>
        <w:t>E-</w:t>
      </w:r>
      <w:proofErr w:type="spellStart"/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t>mail</w:t>
      </w:r>
      <w:proofErr w:type="spellEnd"/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t>: </w:t>
      </w:r>
      <w:hyperlink r:id="rId4" w:history="1">
        <w:r w:rsidRPr="00150683">
          <w:rPr>
            <w:rFonts w:ascii="Arial" w:eastAsia="Times New Roman" w:hAnsi="Arial" w:cs="Arial"/>
            <w:color w:val="0063AA"/>
            <w:sz w:val="25"/>
            <w:szCs w:val="25"/>
            <w:u w:val="single"/>
            <w:lang w:eastAsia="ru-RU"/>
          </w:rPr>
          <w:t>water@favr.ru</w:t>
        </w:r>
      </w:hyperlink>
      <w:r w:rsidRPr="00150683">
        <w:rPr>
          <w:rFonts w:ascii="Arial" w:eastAsia="Times New Roman" w:hAnsi="Arial" w:cs="Arial"/>
          <w:color w:val="0B0C0C"/>
          <w:sz w:val="25"/>
          <w:szCs w:val="25"/>
          <w:lang w:eastAsia="ru-RU"/>
        </w:rPr>
        <w:t> </w:t>
      </w:r>
    </w:p>
    <w:p w:rsidR="00836411" w:rsidRDefault="00836411"/>
    <w:sectPr w:rsidR="0083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3"/>
    <w:rsid w:val="00150683"/>
    <w:rsid w:val="00836411"/>
    <w:rsid w:val="00A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5DC46-9B5E-41EE-8F3D-A6541BC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683"/>
  </w:style>
  <w:style w:type="paragraph" w:styleId="a3">
    <w:name w:val="Normal (Web)"/>
    <w:basedOn w:val="a"/>
    <w:uiPriority w:val="99"/>
    <w:semiHidden/>
    <w:unhideWhenUsed/>
    <w:rsid w:val="0015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er@f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2016-12-06T09:47:00Z</dcterms:created>
  <dcterms:modified xsi:type="dcterms:W3CDTF">2016-12-06T09:50:00Z</dcterms:modified>
</cp:coreProperties>
</file>